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200E" w14:textId="77777777" w:rsidR="000541AA" w:rsidRPr="00E6134D" w:rsidRDefault="00240565" w:rsidP="0004207F">
      <w:pPr>
        <w:pStyle w:val="Heading1"/>
        <w:rPr>
          <w:b/>
          <w:bCs/>
        </w:rPr>
      </w:pPr>
      <w:r w:rsidRPr="00E6134D">
        <w:rPr>
          <w:b/>
          <w:bCs/>
        </w:rPr>
        <w:t>IRIS Employ</w:t>
      </w:r>
      <w:r w:rsidR="00F70C97" w:rsidRPr="00E6134D">
        <w:rPr>
          <w:b/>
          <w:bCs/>
        </w:rPr>
        <w:t>ee</w:t>
      </w:r>
      <w:r w:rsidRPr="00E6134D">
        <w:rPr>
          <w:b/>
          <w:bCs/>
        </w:rPr>
        <w:t xml:space="preserve"> Verification </w:t>
      </w:r>
    </w:p>
    <w:p w14:paraId="092EFB2A" w14:textId="67C6CA13" w:rsidR="005C5FB0" w:rsidRPr="000541AA" w:rsidRDefault="00195DFA" w:rsidP="0004207F">
      <w:pPr>
        <w:pStyle w:val="Heading1"/>
        <w:rPr>
          <w:sz w:val="28"/>
          <w:szCs w:val="28"/>
        </w:rPr>
      </w:pPr>
      <w:r w:rsidRPr="000541AA">
        <w:rPr>
          <w:sz w:val="28"/>
          <w:szCs w:val="28"/>
        </w:rPr>
        <w:t>Employe</w:t>
      </w:r>
      <w:r w:rsidR="005E6D50" w:rsidRPr="000541AA">
        <w:rPr>
          <w:sz w:val="28"/>
          <w:szCs w:val="28"/>
        </w:rPr>
        <w:t>e Fact</w:t>
      </w:r>
      <w:r w:rsidRPr="000541AA">
        <w:rPr>
          <w:sz w:val="28"/>
          <w:szCs w:val="28"/>
        </w:rPr>
        <w:t xml:space="preserve"> Sheet</w:t>
      </w:r>
    </w:p>
    <w:p w14:paraId="1EE211D3" w14:textId="1663EF71" w:rsidR="0004207F" w:rsidRDefault="0004207F" w:rsidP="00166D5D">
      <w:pPr>
        <w:pStyle w:val="Heading1"/>
      </w:pPr>
      <w:r>
        <w:t>Description</w:t>
      </w:r>
    </w:p>
    <w:p w14:paraId="402C8FF2" w14:textId="3F25033B" w:rsidR="005E6F3C" w:rsidRDefault="00F13C35" w:rsidP="00F13C35">
      <w:pPr>
        <w:rPr>
          <w:shd w:val="clear" w:color="auto" w:fill="FFFFFF"/>
        </w:rPr>
      </w:pPr>
      <w:r>
        <w:t>IRIS has partnered with Experian to integrate their Work Report™ solution</w:t>
      </w:r>
      <w:r w:rsidR="007057EB">
        <w:t xml:space="preserve"> to </w:t>
      </w:r>
      <w:r>
        <w:rPr>
          <w:shd w:val="clear" w:color="auto" w:fill="FFFFFF"/>
        </w:rPr>
        <w:t>simplif</w:t>
      </w:r>
      <w:r w:rsidR="007057EB">
        <w:rPr>
          <w:shd w:val="clear" w:color="auto" w:fill="FFFFFF"/>
        </w:rPr>
        <w:t xml:space="preserve">y </w:t>
      </w:r>
      <w:r>
        <w:rPr>
          <w:shd w:val="clear" w:color="auto" w:fill="FFFFFF"/>
        </w:rPr>
        <w:t>the process of applying for loans, mortgages, and tenancy agreements</w:t>
      </w:r>
      <w:r w:rsidR="007057EB">
        <w:rPr>
          <w:shd w:val="clear" w:color="auto" w:fill="FFFFFF"/>
        </w:rPr>
        <w:t>. Th</w:t>
      </w:r>
      <w:r w:rsidR="00EE66AD">
        <w:rPr>
          <w:shd w:val="clear" w:color="auto" w:fill="FFFFFF"/>
        </w:rPr>
        <w:t>e</w:t>
      </w:r>
      <w:r w:rsidR="00291C45">
        <w:rPr>
          <w:shd w:val="clear" w:color="auto" w:fill="FFFFFF"/>
        </w:rPr>
        <w:t xml:space="preserve"> </w:t>
      </w:r>
      <w:r w:rsidR="000E1F23">
        <w:rPr>
          <w:shd w:val="clear" w:color="auto" w:fill="FFFFFF"/>
        </w:rPr>
        <w:t xml:space="preserve">online service </w:t>
      </w:r>
      <w:r w:rsidR="00291C45">
        <w:rPr>
          <w:shd w:val="clear" w:color="auto" w:fill="FFFFFF"/>
        </w:rPr>
        <w:t xml:space="preserve">will </w:t>
      </w:r>
      <w:r w:rsidR="00E23379">
        <w:rPr>
          <w:shd w:val="clear" w:color="auto" w:fill="FFFFFF"/>
        </w:rPr>
        <w:t xml:space="preserve">allow </w:t>
      </w:r>
      <w:r w:rsidR="00D77EAC">
        <w:rPr>
          <w:shd w:val="clear" w:color="auto" w:fill="FFFFFF"/>
        </w:rPr>
        <w:t xml:space="preserve">employees to instantly verify their </w:t>
      </w:r>
      <w:r w:rsidR="00E23379">
        <w:rPr>
          <w:shd w:val="clear" w:color="auto" w:fill="FFFFFF"/>
        </w:rPr>
        <w:t xml:space="preserve">employment </w:t>
      </w:r>
      <w:r w:rsidR="007B45CE">
        <w:rPr>
          <w:shd w:val="clear" w:color="auto" w:fill="FFFFFF"/>
        </w:rPr>
        <w:t xml:space="preserve">status </w:t>
      </w:r>
      <w:r w:rsidR="00E23379">
        <w:rPr>
          <w:shd w:val="clear" w:color="auto" w:fill="FFFFFF"/>
        </w:rPr>
        <w:t xml:space="preserve">and </w:t>
      </w:r>
      <w:r w:rsidR="007B45CE">
        <w:rPr>
          <w:shd w:val="clear" w:color="auto" w:fill="FFFFFF"/>
        </w:rPr>
        <w:t>associated income</w:t>
      </w:r>
      <w:r w:rsidR="00573F91">
        <w:rPr>
          <w:shd w:val="clear" w:color="auto" w:fill="FFFFFF"/>
        </w:rPr>
        <w:t xml:space="preserve"> </w:t>
      </w:r>
      <w:r w:rsidR="00A14524">
        <w:rPr>
          <w:shd w:val="clear" w:color="auto" w:fill="FFFFFF"/>
        </w:rPr>
        <w:t>information</w:t>
      </w:r>
      <w:r w:rsidR="005C1F1B">
        <w:rPr>
          <w:shd w:val="clear" w:color="auto" w:fill="FFFFFF"/>
        </w:rPr>
        <w:t xml:space="preserve">. This will </w:t>
      </w:r>
      <w:r w:rsidR="00364B12">
        <w:rPr>
          <w:shd w:val="clear" w:color="auto" w:fill="FFFFFF"/>
        </w:rPr>
        <w:t>remov</w:t>
      </w:r>
      <w:r w:rsidR="005C1F1B">
        <w:rPr>
          <w:shd w:val="clear" w:color="auto" w:fill="FFFFFF"/>
        </w:rPr>
        <w:t>e</w:t>
      </w:r>
      <w:r w:rsidR="000B3761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 manual process</w:t>
      </w:r>
      <w:r w:rsidR="000E1F23">
        <w:rPr>
          <w:shd w:val="clear" w:color="auto" w:fill="FFFFFF"/>
        </w:rPr>
        <w:t xml:space="preserve"> </w:t>
      </w:r>
      <w:r>
        <w:rPr>
          <w:shd w:val="clear" w:color="auto" w:fill="FFFFFF"/>
        </w:rPr>
        <w:t>of gathering employment and income data.</w:t>
      </w:r>
      <w:r w:rsidR="00C731F3">
        <w:rPr>
          <w:shd w:val="clear" w:color="auto" w:fill="FFFFFF"/>
        </w:rPr>
        <w:t xml:space="preserve"> No more rushing around hunting for payslips, employment cont</w:t>
      </w:r>
      <w:r w:rsidR="007F1879">
        <w:rPr>
          <w:shd w:val="clear" w:color="auto" w:fill="FFFFFF"/>
        </w:rPr>
        <w:t>r</w:t>
      </w:r>
      <w:r w:rsidR="00C731F3">
        <w:rPr>
          <w:shd w:val="clear" w:color="auto" w:fill="FFFFFF"/>
        </w:rPr>
        <w:t>acts, or other documentation</w:t>
      </w:r>
      <w:r w:rsidR="005E6F3C">
        <w:rPr>
          <w:shd w:val="clear" w:color="auto" w:fill="FFFFFF"/>
        </w:rPr>
        <w:t xml:space="preserve"> to support </w:t>
      </w:r>
      <w:r w:rsidR="001508B3">
        <w:rPr>
          <w:shd w:val="clear" w:color="auto" w:fill="FFFFFF"/>
        </w:rPr>
        <w:t>your</w:t>
      </w:r>
      <w:r w:rsidR="005E6F3C">
        <w:rPr>
          <w:shd w:val="clear" w:color="auto" w:fill="FFFFFF"/>
        </w:rPr>
        <w:t xml:space="preserve"> application.</w:t>
      </w:r>
    </w:p>
    <w:p w14:paraId="2BEA3687" w14:textId="2E3B7343" w:rsidR="00175E27" w:rsidRDefault="00175E27" w:rsidP="00175E27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How does it work?</w:t>
      </w:r>
    </w:p>
    <w:p w14:paraId="2F2935AE" w14:textId="3B48C905" w:rsidR="00175E27" w:rsidRPr="00175E27" w:rsidRDefault="00175E27" w:rsidP="00175E27">
      <w:r>
        <w:t xml:space="preserve">It couldn’t be </w:t>
      </w:r>
      <w:r w:rsidR="00147CF9">
        <w:t>easier.</w:t>
      </w:r>
    </w:p>
    <w:p w14:paraId="3811056A" w14:textId="4E9BD1EB" w:rsidR="000A2DE5" w:rsidRDefault="000A2DE5" w:rsidP="000A2DE5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 xml:space="preserve">Fill in your </w:t>
      </w:r>
      <w:r w:rsidR="00E90868">
        <w:rPr>
          <w:shd w:val="clear" w:color="auto" w:fill="FFFFFF"/>
        </w:rPr>
        <w:t xml:space="preserve">online </w:t>
      </w:r>
      <w:r>
        <w:rPr>
          <w:shd w:val="clear" w:color="auto" w:fill="FFFFFF"/>
        </w:rPr>
        <w:t>finance application</w:t>
      </w:r>
      <w:r w:rsidR="000D09A2">
        <w:rPr>
          <w:shd w:val="clear" w:color="auto" w:fill="FFFFFF"/>
        </w:rPr>
        <w:t xml:space="preserve"> </w:t>
      </w:r>
      <w:r w:rsidR="008F0A5A">
        <w:rPr>
          <w:shd w:val="clear" w:color="auto" w:fill="FFFFFF"/>
        </w:rPr>
        <w:t>with your chosen provider</w:t>
      </w:r>
    </w:p>
    <w:p w14:paraId="7DF146D9" w14:textId="77777777" w:rsidR="00524728" w:rsidRDefault="002531E6" w:rsidP="00F13C35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 xml:space="preserve">Enter your employment and income details and </w:t>
      </w:r>
      <w:r w:rsidR="0017602A">
        <w:rPr>
          <w:shd w:val="clear" w:color="auto" w:fill="FFFFFF"/>
        </w:rPr>
        <w:t>verify your information</w:t>
      </w:r>
    </w:p>
    <w:p w14:paraId="5866FBC9" w14:textId="10EC7A87" w:rsidR="007F4A4D" w:rsidRDefault="007F4A4D" w:rsidP="007F4A4D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 xml:space="preserve">Consent to the verification of </w:t>
      </w:r>
      <w:r w:rsidR="00D53859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="00D53859">
        <w:rPr>
          <w:shd w:val="clear" w:color="auto" w:fill="FFFFFF"/>
        </w:rPr>
        <w:t xml:space="preserve">information </w:t>
      </w:r>
      <w:r>
        <w:rPr>
          <w:shd w:val="clear" w:color="auto" w:fill="FFFFFF"/>
        </w:rPr>
        <w:t>via Work Report</w:t>
      </w:r>
      <w:r>
        <w:t>™</w:t>
      </w:r>
    </w:p>
    <w:p w14:paraId="4C69B7F1" w14:textId="79A5B082" w:rsidR="00524728" w:rsidRPr="00524728" w:rsidRDefault="00D53859" w:rsidP="00F13C35">
      <w:pPr>
        <w:pStyle w:val="ListParagraph"/>
        <w:numPr>
          <w:ilvl w:val="0"/>
          <w:numId w:val="4"/>
        </w:numPr>
      </w:pPr>
      <w:r>
        <w:rPr>
          <w:shd w:val="clear" w:color="auto" w:fill="FFFFFF"/>
        </w:rPr>
        <w:t>The information</w:t>
      </w:r>
      <w:r w:rsidR="00F13C35" w:rsidRPr="00524728">
        <w:rPr>
          <w:shd w:val="clear" w:color="auto" w:fill="FFFFFF"/>
        </w:rPr>
        <w:t xml:space="preserve"> is verified during the application process in real-time</w:t>
      </w:r>
    </w:p>
    <w:p w14:paraId="61AE6025" w14:textId="0DBB205A" w:rsidR="00132771" w:rsidRPr="00132771" w:rsidRDefault="00132771" w:rsidP="00F13C35">
      <w:pPr>
        <w:pStyle w:val="ListParagraph"/>
        <w:numPr>
          <w:ilvl w:val="0"/>
          <w:numId w:val="4"/>
        </w:numPr>
      </w:pPr>
      <w:r>
        <w:rPr>
          <w:shd w:val="clear" w:color="auto" w:fill="FFFFFF"/>
        </w:rPr>
        <w:t>Proceed and complete your application online</w:t>
      </w:r>
    </w:p>
    <w:p w14:paraId="45639257" w14:textId="13523577" w:rsidR="00524728" w:rsidRPr="00524728" w:rsidRDefault="00524728" w:rsidP="00F13C35">
      <w:pPr>
        <w:pStyle w:val="ListParagraph"/>
        <w:numPr>
          <w:ilvl w:val="0"/>
          <w:numId w:val="4"/>
        </w:numPr>
      </w:pPr>
      <w:r>
        <w:rPr>
          <w:shd w:val="clear" w:color="auto" w:fill="FFFFFF"/>
        </w:rPr>
        <w:t xml:space="preserve">Sit back and wait for the decision from your </w:t>
      </w:r>
      <w:r w:rsidR="00DA50B8">
        <w:rPr>
          <w:shd w:val="clear" w:color="auto" w:fill="FFFFFF"/>
        </w:rPr>
        <w:t xml:space="preserve">service </w:t>
      </w:r>
      <w:r>
        <w:rPr>
          <w:shd w:val="clear" w:color="auto" w:fill="FFFFFF"/>
        </w:rPr>
        <w:t>provider</w:t>
      </w:r>
    </w:p>
    <w:p w14:paraId="456B6720" w14:textId="59E9AD1F" w:rsidR="00147CF9" w:rsidRDefault="00147CF9" w:rsidP="00147CF9">
      <w:pPr>
        <w:pStyle w:val="Heading2"/>
      </w:pPr>
      <w:r>
        <w:t>What if I don’t want to use the service?</w:t>
      </w:r>
    </w:p>
    <w:p w14:paraId="399FED4F" w14:textId="2A013E4B" w:rsidR="00147CF9" w:rsidRDefault="00BE74B8" w:rsidP="00147CF9">
      <w:r>
        <w:t xml:space="preserve">Consenting to the </w:t>
      </w:r>
      <w:r w:rsidR="00656FE8">
        <w:t>online verification is your choice.</w:t>
      </w:r>
      <w:r w:rsidR="00147CF9">
        <w:t xml:space="preserve"> You can still verify your </w:t>
      </w:r>
      <w:r w:rsidR="006471AE">
        <w:t>information</w:t>
      </w:r>
      <w:r w:rsidR="00147CF9">
        <w:t xml:space="preserve"> manually</w:t>
      </w:r>
      <w:r w:rsidR="005A7363">
        <w:t xml:space="preserve"> by </w:t>
      </w:r>
      <w:r w:rsidR="006471AE">
        <w:t>engaging</w:t>
      </w:r>
      <w:r w:rsidR="00726DE3">
        <w:t xml:space="preserve"> your employer to submit </w:t>
      </w:r>
      <w:r w:rsidR="006471AE">
        <w:t>your payment and employment data to your service provider</w:t>
      </w:r>
      <w:r w:rsidR="00F72663">
        <w:t>.</w:t>
      </w:r>
    </w:p>
    <w:p w14:paraId="1ED771D5" w14:textId="78B56EEB" w:rsidR="00147CF9" w:rsidRDefault="00147CF9" w:rsidP="00147CF9">
      <w:pPr>
        <w:pStyle w:val="Heading2"/>
      </w:pPr>
      <w:r>
        <w:t xml:space="preserve">Will my data be </w:t>
      </w:r>
      <w:r w:rsidR="005B2292">
        <w:t>verified</w:t>
      </w:r>
      <w:r>
        <w:t xml:space="preserve"> without my consent?</w:t>
      </w:r>
    </w:p>
    <w:p w14:paraId="2245802C" w14:textId="0745DDC0" w:rsidR="00147CF9" w:rsidRDefault="00CF23DB" w:rsidP="00147CF9">
      <w:r>
        <w:t xml:space="preserve">No. </w:t>
      </w:r>
      <w:r w:rsidR="00147CF9">
        <w:t xml:space="preserve">Your data </w:t>
      </w:r>
      <w:r w:rsidR="005B2292">
        <w:t>will</w:t>
      </w:r>
      <w:r w:rsidR="00856EC4">
        <w:t xml:space="preserve"> never </w:t>
      </w:r>
      <w:r w:rsidR="005B2292">
        <w:t xml:space="preserve">be verified </w:t>
      </w:r>
      <w:r w:rsidR="00147CF9">
        <w:t>wit</w:t>
      </w:r>
      <w:r w:rsidR="00856EC4">
        <w:t>hout your consent.</w:t>
      </w:r>
    </w:p>
    <w:p w14:paraId="62AD1851" w14:textId="2EC63B40" w:rsidR="00275496" w:rsidRDefault="00275496" w:rsidP="00275496">
      <w:pPr>
        <w:pStyle w:val="Heading2"/>
      </w:pPr>
      <w:r>
        <w:t>Is it secure?</w:t>
      </w:r>
    </w:p>
    <w:p w14:paraId="74EE629E" w14:textId="2E604D0C" w:rsidR="00275496" w:rsidRPr="00275496" w:rsidRDefault="00916149" w:rsidP="00275496">
      <w:r>
        <w:t xml:space="preserve">Yes. </w:t>
      </w:r>
      <w:r w:rsidR="005B730D">
        <w:t xml:space="preserve">The data is secured using the highest Microsoft Azure security levels.  Further, </w:t>
      </w:r>
      <w:r w:rsidR="00E81C58">
        <w:t xml:space="preserve">information </w:t>
      </w:r>
      <w:r>
        <w:t xml:space="preserve">is only shared if you provide consent </w:t>
      </w:r>
      <w:r w:rsidR="00035E6E">
        <w:t xml:space="preserve">during the application process. </w:t>
      </w:r>
    </w:p>
    <w:p w14:paraId="08B8803E" w14:textId="081CCEA6" w:rsidR="0004207F" w:rsidRDefault="0004207F" w:rsidP="00166D5D">
      <w:pPr>
        <w:pStyle w:val="Heading1"/>
      </w:pPr>
      <w:r>
        <w:t xml:space="preserve">Features and </w:t>
      </w:r>
      <w:r w:rsidR="00C025D8">
        <w:t>b</w:t>
      </w:r>
      <w:r w:rsidR="00AE56C6">
        <w:t>enefits</w:t>
      </w:r>
    </w:p>
    <w:p w14:paraId="59C4E0C0" w14:textId="42FB902A" w:rsidR="00A74306" w:rsidRPr="00FB4F9C" w:rsidRDefault="00A74306" w:rsidP="00A74306">
      <w:pPr>
        <w:rPr>
          <w:b/>
          <w:bCs/>
        </w:rPr>
      </w:pPr>
      <w:r w:rsidRPr="00FB4F9C">
        <w:rPr>
          <w:b/>
          <w:bCs/>
        </w:rPr>
        <w:t xml:space="preserve">It’s </w:t>
      </w:r>
      <w:r w:rsidR="00807843">
        <w:rPr>
          <w:b/>
          <w:bCs/>
        </w:rPr>
        <w:t>q</w:t>
      </w:r>
      <w:r w:rsidRPr="00FB4F9C">
        <w:rPr>
          <w:b/>
          <w:bCs/>
        </w:rPr>
        <w:t>uick</w:t>
      </w:r>
    </w:p>
    <w:p w14:paraId="70EF03DB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Employment status and income is verified in seconds thereby saving time</w:t>
      </w:r>
    </w:p>
    <w:p w14:paraId="1C73EE29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No need to gather payslips, bank statements, and employment contracts</w:t>
      </w:r>
    </w:p>
    <w:p w14:paraId="3BFBECFA" w14:textId="77777777" w:rsidR="00A74306" w:rsidRPr="00BA661F" w:rsidRDefault="00A74306" w:rsidP="00A74306">
      <w:pPr>
        <w:rPr>
          <w:b/>
          <w:bCs/>
        </w:rPr>
      </w:pPr>
      <w:r w:rsidRPr="00BA661F">
        <w:rPr>
          <w:b/>
          <w:bCs/>
        </w:rPr>
        <w:t>Reduces application processing time</w:t>
      </w:r>
    </w:p>
    <w:p w14:paraId="4ABF17E6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Speeds up the decision-making process as details are verified in real time</w:t>
      </w:r>
    </w:p>
    <w:p w14:paraId="6E874E2A" w14:textId="08939A8D" w:rsidR="00A74306" w:rsidRPr="0051097A" w:rsidRDefault="00A74306" w:rsidP="00A74306">
      <w:pPr>
        <w:rPr>
          <w:b/>
          <w:bCs/>
        </w:rPr>
      </w:pPr>
      <w:r w:rsidRPr="0051097A">
        <w:rPr>
          <w:b/>
          <w:bCs/>
        </w:rPr>
        <w:t xml:space="preserve">It’s </w:t>
      </w:r>
      <w:r w:rsidR="00807843">
        <w:rPr>
          <w:b/>
          <w:bCs/>
        </w:rPr>
        <w:t>s</w:t>
      </w:r>
      <w:r w:rsidRPr="0051097A">
        <w:rPr>
          <w:b/>
          <w:bCs/>
        </w:rPr>
        <w:t>afe</w:t>
      </w:r>
    </w:p>
    <w:p w14:paraId="57CE8151" w14:textId="56505169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Since pay evidence is sourced directly from the employer, no payslips or sensitive information</w:t>
      </w:r>
      <w:r w:rsidR="00EC0407">
        <w:t xml:space="preserve"> can </w:t>
      </w:r>
      <w:r>
        <w:t xml:space="preserve">get lost </w:t>
      </w:r>
      <w:r w:rsidR="00EC0407">
        <w:t xml:space="preserve">as </w:t>
      </w:r>
      <w:r>
        <w:t>in the</w:t>
      </w:r>
      <w:r w:rsidR="00EC0407">
        <w:t xml:space="preserve"> case with </w:t>
      </w:r>
      <w:r>
        <w:t>post</w:t>
      </w:r>
      <w:r w:rsidR="00EC0407">
        <w:t>al services</w:t>
      </w:r>
      <w:r>
        <w:t xml:space="preserve"> or emails</w:t>
      </w:r>
    </w:p>
    <w:p w14:paraId="2843D52C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The automation of the processes removes the need for manual processing of data</w:t>
      </w:r>
    </w:p>
    <w:p w14:paraId="4D55BD2B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Reduces the potential for fraud as information is verified at source</w:t>
      </w:r>
    </w:p>
    <w:p w14:paraId="487E8FCA" w14:textId="77777777" w:rsidR="00055BB1" w:rsidRDefault="00055BB1" w:rsidP="00055BB1"/>
    <w:p w14:paraId="57CC5124" w14:textId="77777777" w:rsidR="00A74306" w:rsidRPr="00421879" w:rsidRDefault="00A74306" w:rsidP="00A74306">
      <w:pPr>
        <w:rPr>
          <w:b/>
          <w:bCs/>
        </w:rPr>
      </w:pPr>
      <w:r w:rsidRPr="00421879">
        <w:rPr>
          <w:b/>
          <w:bCs/>
        </w:rPr>
        <w:lastRenderedPageBreak/>
        <w:t>It’s secure</w:t>
      </w:r>
    </w:p>
    <w:p w14:paraId="5451A71F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Information passed via secure API, rather than email or post</w:t>
      </w:r>
    </w:p>
    <w:p w14:paraId="5B853052" w14:textId="77777777" w:rsidR="00A74306" w:rsidRDefault="00A74306" w:rsidP="00A74306">
      <w:pPr>
        <w:pStyle w:val="ListParagraph"/>
        <w:numPr>
          <w:ilvl w:val="0"/>
          <w:numId w:val="1"/>
        </w:numPr>
        <w:ind w:left="424"/>
      </w:pPr>
      <w:r>
        <w:t>Employees are in total control of who they share their data with as consent is provided during the application process</w:t>
      </w:r>
    </w:p>
    <w:p w14:paraId="2CAF6392" w14:textId="77777777" w:rsidR="00F13C35" w:rsidRPr="0027693D" w:rsidRDefault="00F13C35" w:rsidP="00F13C35">
      <w:pPr>
        <w:pStyle w:val="ListParagraph"/>
        <w:numPr>
          <w:ilvl w:val="0"/>
          <w:numId w:val="2"/>
        </w:numPr>
      </w:pPr>
      <w:r w:rsidRPr="0027693D">
        <w:t>The employee applies for a mortgage, loan, or other financial application online</w:t>
      </w:r>
    </w:p>
    <w:p w14:paraId="5F8B9A46" w14:textId="44F8666B" w:rsidR="00F13C35" w:rsidRPr="0027693D" w:rsidRDefault="00F13C35" w:rsidP="00F13C35">
      <w:pPr>
        <w:pStyle w:val="ListParagraph"/>
        <w:numPr>
          <w:ilvl w:val="0"/>
          <w:numId w:val="2"/>
        </w:numPr>
      </w:pPr>
      <w:r w:rsidRPr="0027693D">
        <w:t xml:space="preserve">The employee is asked to provide </w:t>
      </w:r>
      <w:r w:rsidR="008E577C">
        <w:t>information on their</w:t>
      </w:r>
      <w:r w:rsidRPr="0027693D">
        <w:t xml:space="preserve"> employment and earnings</w:t>
      </w:r>
    </w:p>
    <w:p w14:paraId="09AA5F27" w14:textId="3208DA60" w:rsidR="00F13C35" w:rsidRPr="0027693D" w:rsidRDefault="00F13C35" w:rsidP="00F13C35">
      <w:pPr>
        <w:pStyle w:val="ListParagraph"/>
        <w:numPr>
          <w:ilvl w:val="0"/>
          <w:numId w:val="2"/>
        </w:numPr>
      </w:pPr>
      <w:r w:rsidRPr="0027693D">
        <w:t>The</w:t>
      </w:r>
      <w:r w:rsidR="001A34D0">
        <w:t xml:space="preserve"> employee is given an option to consent to </w:t>
      </w:r>
      <w:r w:rsidR="00BB1CC8">
        <w:t xml:space="preserve">the </w:t>
      </w:r>
      <w:r w:rsidR="004E47F7">
        <w:t xml:space="preserve">instant </w:t>
      </w:r>
      <w:r w:rsidR="00BB1CC8">
        <w:t>verification of the information</w:t>
      </w:r>
      <w:r w:rsidR="004E47F7">
        <w:t xml:space="preserve"> they have supplied</w:t>
      </w:r>
    </w:p>
    <w:p w14:paraId="681107F9" w14:textId="03129C75" w:rsidR="00F13C35" w:rsidRPr="0027693D" w:rsidRDefault="00CF75D3" w:rsidP="00F13C35">
      <w:pPr>
        <w:pStyle w:val="ListParagraph"/>
        <w:numPr>
          <w:ilvl w:val="0"/>
          <w:numId w:val="2"/>
        </w:numPr>
      </w:pPr>
      <w:r>
        <w:t>B</w:t>
      </w:r>
      <w:r w:rsidR="00F13C35">
        <w:t xml:space="preserve">asic details like </w:t>
      </w:r>
      <w:r w:rsidR="00F13C35" w:rsidRPr="0027693D">
        <w:t>N</w:t>
      </w:r>
      <w:r w:rsidR="00F13C35">
        <w:t xml:space="preserve">ational </w:t>
      </w:r>
      <w:r w:rsidR="00F13C35" w:rsidRPr="0027693D">
        <w:t>I</w:t>
      </w:r>
      <w:r w:rsidR="00F13C35">
        <w:t>nsurance</w:t>
      </w:r>
      <w:r w:rsidR="00F13C35" w:rsidRPr="0027693D">
        <w:t xml:space="preserve"> number and </w:t>
      </w:r>
      <w:r w:rsidR="00F13C35">
        <w:t>the name of the employer</w:t>
      </w:r>
      <w:r w:rsidR="00713B15">
        <w:t xml:space="preserve"> are needed</w:t>
      </w:r>
      <w:r>
        <w:t xml:space="preserve"> to complete the online verification</w:t>
      </w:r>
    </w:p>
    <w:p w14:paraId="706BCD1F" w14:textId="2F995CAA" w:rsidR="00F13C35" w:rsidRDefault="00F13C35" w:rsidP="00F13C35">
      <w:pPr>
        <w:pStyle w:val="ListParagraph"/>
        <w:numPr>
          <w:ilvl w:val="0"/>
          <w:numId w:val="2"/>
        </w:numPr>
      </w:pPr>
      <w:r w:rsidRPr="0027693D">
        <w:t xml:space="preserve">If </w:t>
      </w:r>
      <w:r>
        <w:t>the employee is found within the given employer records</w:t>
      </w:r>
      <w:r w:rsidRPr="0027693D">
        <w:t>,</w:t>
      </w:r>
      <w:r>
        <w:t xml:space="preserve"> the details supplied are then verified in seconds</w:t>
      </w:r>
    </w:p>
    <w:p w14:paraId="1438EA6D" w14:textId="240421BA" w:rsidR="00412F98" w:rsidRPr="004D5718" w:rsidRDefault="00412F98" w:rsidP="007334D5">
      <w:r>
        <w:t>If you want to find out more about Work Report</w:t>
      </w:r>
      <w:r w:rsidR="0098531B">
        <w:t>™</w:t>
      </w:r>
      <w:r>
        <w:t xml:space="preserve">, visit our </w:t>
      </w:r>
      <w:r w:rsidRPr="008B02ED">
        <w:rPr>
          <w:highlight w:val="yellow"/>
        </w:rPr>
        <w:t>web</w:t>
      </w:r>
      <w:r w:rsidR="008B02ED" w:rsidRPr="008B02ED">
        <w:rPr>
          <w:highlight w:val="yellow"/>
        </w:rPr>
        <w:t>site URL HERE</w:t>
      </w:r>
    </w:p>
    <w:p w14:paraId="5FEFF6FF" w14:textId="77777777" w:rsidR="00F13C35" w:rsidRPr="0004207F" w:rsidRDefault="00F13C35" w:rsidP="0004207F"/>
    <w:sectPr w:rsidR="00F13C35" w:rsidRPr="0004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314"/>
    <w:multiLevelType w:val="hybridMultilevel"/>
    <w:tmpl w:val="1BD88740"/>
    <w:lvl w:ilvl="0" w:tplc="0D388C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C9E"/>
    <w:multiLevelType w:val="hybridMultilevel"/>
    <w:tmpl w:val="154EB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CFE"/>
    <w:multiLevelType w:val="hybridMultilevel"/>
    <w:tmpl w:val="5F0231D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3568"/>
    <w:multiLevelType w:val="hybridMultilevel"/>
    <w:tmpl w:val="1B46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7700">
    <w:abstractNumId w:val="3"/>
  </w:num>
  <w:num w:numId="2" w16cid:durableId="1285193202">
    <w:abstractNumId w:val="2"/>
  </w:num>
  <w:num w:numId="3" w16cid:durableId="1253128797">
    <w:abstractNumId w:val="0"/>
  </w:num>
  <w:num w:numId="4" w16cid:durableId="106587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65"/>
    <w:rsid w:val="0001317C"/>
    <w:rsid w:val="00035E6E"/>
    <w:rsid w:val="00040D64"/>
    <w:rsid w:val="0004207F"/>
    <w:rsid w:val="00043512"/>
    <w:rsid w:val="000541AA"/>
    <w:rsid w:val="00055BB1"/>
    <w:rsid w:val="00070A02"/>
    <w:rsid w:val="000765D3"/>
    <w:rsid w:val="000A2DE5"/>
    <w:rsid w:val="000B0885"/>
    <w:rsid w:val="000B3761"/>
    <w:rsid w:val="000D09A2"/>
    <w:rsid w:val="000E1F23"/>
    <w:rsid w:val="00132771"/>
    <w:rsid w:val="0014709A"/>
    <w:rsid w:val="00147CF9"/>
    <w:rsid w:val="001508B3"/>
    <w:rsid w:val="00166D5D"/>
    <w:rsid w:val="00175E27"/>
    <w:rsid w:val="0017602A"/>
    <w:rsid w:val="00195DFA"/>
    <w:rsid w:val="001A34D0"/>
    <w:rsid w:val="001D75F8"/>
    <w:rsid w:val="001F0737"/>
    <w:rsid w:val="00240565"/>
    <w:rsid w:val="0025000C"/>
    <w:rsid w:val="002531E6"/>
    <w:rsid w:val="002653A4"/>
    <w:rsid w:val="00265E3D"/>
    <w:rsid w:val="002675C2"/>
    <w:rsid w:val="00275496"/>
    <w:rsid w:val="00291C45"/>
    <w:rsid w:val="002B1D94"/>
    <w:rsid w:val="00313CB7"/>
    <w:rsid w:val="00364B12"/>
    <w:rsid w:val="004057B8"/>
    <w:rsid w:val="00412F98"/>
    <w:rsid w:val="004D19AD"/>
    <w:rsid w:val="004D1A50"/>
    <w:rsid w:val="004E47F7"/>
    <w:rsid w:val="0050054A"/>
    <w:rsid w:val="00522849"/>
    <w:rsid w:val="00524728"/>
    <w:rsid w:val="00555605"/>
    <w:rsid w:val="00573F91"/>
    <w:rsid w:val="005A7363"/>
    <w:rsid w:val="005B2292"/>
    <w:rsid w:val="005B730D"/>
    <w:rsid w:val="005C1F1B"/>
    <w:rsid w:val="005C5FB0"/>
    <w:rsid w:val="005D4D7D"/>
    <w:rsid w:val="005E6D50"/>
    <w:rsid w:val="005E6F3C"/>
    <w:rsid w:val="00633F27"/>
    <w:rsid w:val="006471AE"/>
    <w:rsid w:val="00656FE8"/>
    <w:rsid w:val="006952D4"/>
    <w:rsid w:val="006C4F0C"/>
    <w:rsid w:val="006D0487"/>
    <w:rsid w:val="007057EB"/>
    <w:rsid w:val="00713B15"/>
    <w:rsid w:val="00714083"/>
    <w:rsid w:val="0072302D"/>
    <w:rsid w:val="00726DE3"/>
    <w:rsid w:val="007334D5"/>
    <w:rsid w:val="00780ADE"/>
    <w:rsid w:val="00782F3D"/>
    <w:rsid w:val="007B45CE"/>
    <w:rsid w:val="007C2126"/>
    <w:rsid w:val="007F00C1"/>
    <w:rsid w:val="007F1879"/>
    <w:rsid w:val="007F4A4D"/>
    <w:rsid w:val="00807843"/>
    <w:rsid w:val="00850CEB"/>
    <w:rsid w:val="00856EC4"/>
    <w:rsid w:val="008859C7"/>
    <w:rsid w:val="008B02ED"/>
    <w:rsid w:val="008E577C"/>
    <w:rsid w:val="008F0A5A"/>
    <w:rsid w:val="00916149"/>
    <w:rsid w:val="0092635C"/>
    <w:rsid w:val="00983B8E"/>
    <w:rsid w:val="0098531B"/>
    <w:rsid w:val="009B707C"/>
    <w:rsid w:val="009F6CA8"/>
    <w:rsid w:val="00A122F1"/>
    <w:rsid w:val="00A14524"/>
    <w:rsid w:val="00A31321"/>
    <w:rsid w:val="00A74306"/>
    <w:rsid w:val="00A9042C"/>
    <w:rsid w:val="00AB7EDA"/>
    <w:rsid w:val="00AE56C6"/>
    <w:rsid w:val="00AF156E"/>
    <w:rsid w:val="00B07D50"/>
    <w:rsid w:val="00B61AF1"/>
    <w:rsid w:val="00B8342F"/>
    <w:rsid w:val="00B870EC"/>
    <w:rsid w:val="00BB0649"/>
    <w:rsid w:val="00BB1CC8"/>
    <w:rsid w:val="00BD3E59"/>
    <w:rsid w:val="00BE1909"/>
    <w:rsid w:val="00BE74B8"/>
    <w:rsid w:val="00C025D8"/>
    <w:rsid w:val="00C466AF"/>
    <w:rsid w:val="00C52F82"/>
    <w:rsid w:val="00C62D84"/>
    <w:rsid w:val="00C731F3"/>
    <w:rsid w:val="00CA4783"/>
    <w:rsid w:val="00CF23DB"/>
    <w:rsid w:val="00CF75D3"/>
    <w:rsid w:val="00D05D36"/>
    <w:rsid w:val="00D53859"/>
    <w:rsid w:val="00D77EAC"/>
    <w:rsid w:val="00DA2DD8"/>
    <w:rsid w:val="00DA50B8"/>
    <w:rsid w:val="00DB24EE"/>
    <w:rsid w:val="00DB42EA"/>
    <w:rsid w:val="00E21CD4"/>
    <w:rsid w:val="00E23379"/>
    <w:rsid w:val="00E6134D"/>
    <w:rsid w:val="00E81C58"/>
    <w:rsid w:val="00E90868"/>
    <w:rsid w:val="00EC0407"/>
    <w:rsid w:val="00EE66AD"/>
    <w:rsid w:val="00F13C35"/>
    <w:rsid w:val="00F70C97"/>
    <w:rsid w:val="00F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D885"/>
  <w15:chartTrackingRefBased/>
  <w15:docId w15:val="{C324E4DE-5E72-44F2-8997-D0D0BFF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4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6D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33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4D5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C2126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7C21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C2667FA274C4AA920C8C9C6BCD8D6" ma:contentTypeVersion="20" ma:contentTypeDescription="Create a new document." ma:contentTypeScope="" ma:versionID="1af55a6f98d11596bf352a5ed6f2f120">
  <xsd:schema xmlns:xsd="http://www.w3.org/2001/XMLSchema" xmlns:xs="http://www.w3.org/2001/XMLSchema" xmlns:p="http://schemas.microsoft.com/office/2006/metadata/properties" xmlns:ns1="http://schemas.microsoft.com/sharepoint/v3" xmlns:ns2="db2a88d1-e33f-48b6-9d90-9c5e8e27248d" xmlns:ns3="c7b58d9b-9a80-49ac-a8f0-d44d9344f446" xmlns:ns4="f1b0ff4b-53f2-4785-8eac-e3c82e6d93a8" targetNamespace="http://schemas.microsoft.com/office/2006/metadata/properties" ma:root="true" ma:fieldsID="6060fac60a56c044f55adc0aa994e753" ns1:_="" ns2:_="" ns3:_="" ns4:_="">
    <xsd:import namespace="http://schemas.microsoft.com/sharepoint/v3"/>
    <xsd:import namespace="db2a88d1-e33f-48b6-9d90-9c5e8e27248d"/>
    <xsd:import namespace="c7b58d9b-9a80-49ac-a8f0-d44d9344f446"/>
    <xsd:import namespace="f1b0ff4b-53f2-4785-8eac-e3c82e6d9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a88d1-e33f-48b6-9d90-9c5e8e272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6699a8-2a4f-46fd-8169-ce30d3e5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8d9b-9a80-49ac-a8f0-d44d9344f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ff4b-53f2-4785-8eac-e3c82e6d93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fc5654-8251-4b35-8175-b9c290c2a742}" ma:internalName="TaxCatchAll" ma:showField="CatchAllData" ma:web="c7b58d9b-9a80-49ac-a8f0-d44d9344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2a88d1-e33f-48b6-9d90-9c5e8e27248d">
      <Terms xmlns="http://schemas.microsoft.com/office/infopath/2007/PartnerControls"/>
    </lcf76f155ced4ddcb4097134ff3c332f>
    <_ip_UnifiedCompliancePolicyProperties xmlns="http://schemas.microsoft.com/sharepoint/v3" xsi:nil="true"/>
    <TaxCatchAll xmlns="f1b0ff4b-53f2-4785-8eac-e3c82e6d93a8" xsi:nil="true"/>
    <SharedWithUsers xmlns="c7b58d9b-9a80-49ac-a8f0-d44d9344f446">
      <UserInfo>
        <DisplayName>Manjinder Devgon</DisplayName>
        <AccountId>145</AccountId>
        <AccountType/>
      </UserInfo>
      <UserInfo>
        <DisplayName>David Kisiaky</DisplayName>
        <AccountId>689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CD7AF4-43F2-490D-97AB-6A5D8DD23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53BB2-A85B-4540-9289-F0904D76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2a88d1-e33f-48b6-9d90-9c5e8e27248d"/>
    <ds:schemaRef ds:uri="c7b58d9b-9a80-49ac-a8f0-d44d9344f446"/>
    <ds:schemaRef ds:uri="f1b0ff4b-53f2-4785-8eac-e3c82e6d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8722D-6CDD-4424-B681-72C8F53983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2a88d1-e33f-48b6-9d90-9c5e8e27248d"/>
    <ds:schemaRef ds:uri="f1b0ff4b-53f2-4785-8eac-e3c82e6d93a8"/>
    <ds:schemaRef ds:uri="c7b58d9b-9a80-49ac-a8f0-d44d9344f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445</Words>
  <Characters>2396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Treadwell</dc:creator>
  <cp:keywords/>
  <dc:description/>
  <cp:lastModifiedBy>Claire Treadwell</cp:lastModifiedBy>
  <cp:revision>140</cp:revision>
  <dcterms:created xsi:type="dcterms:W3CDTF">2022-07-28T23:55:00Z</dcterms:created>
  <dcterms:modified xsi:type="dcterms:W3CDTF">2022-12-07T15:01:00Z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0x0101006BBC2667FA274C4AA920C8C9C6BCD8D6</vt:lpwstr>
  </property>
  <property fmtid="{D5CDD505-2E9C-101B-9397-08002B2CF9AE}" pid="3" name="MediaServiceImageTags">
    <vt:lpwstr/>
  </property>
  <property fmtid="{D5CDD505-2E9C-101B-9397-08002B2CF9AE}" pid="4" name="GrammarlyDocumentId">
    <vt:lpwstr>d8251c09ffb4591ae63d26707d28cca7e6a40ee0b462ac89dbc563b895df2d1e</vt:lpwstr>
  </property>
</Properties>
</file>